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F" w:rsidRDefault="0068452F" w:rsidP="0068452F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54F8D" w:rsidRPr="00464477" w:rsidRDefault="00BB2F0E" w:rsidP="007045E8">
      <w:pPr>
        <w:pStyle w:val="Normal2"/>
        <w:spacing w:before="0" w:beforeAutospacing="0" w:after="0" w:afterAutospacing="0" w:line="400" w:lineRule="atLeast"/>
        <w:rPr>
          <w:rFonts w:asciiTheme="minorHAnsi" w:hAnsiTheme="minorHAnsi"/>
          <w:color w:val="000000"/>
          <w:sz w:val="28"/>
          <w:szCs w:val="22"/>
        </w:rPr>
      </w:pPr>
      <w:r w:rsidRPr="00464477">
        <w:rPr>
          <w:rStyle w:val="normalchar"/>
          <w:rFonts w:asciiTheme="minorHAnsi" w:hAnsiTheme="minorHAnsi"/>
          <w:b/>
          <w:bCs/>
          <w:color w:val="000000"/>
          <w:sz w:val="28"/>
          <w:szCs w:val="22"/>
        </w:rPr>
        <w:t xml:space="preserve">Suggested </w:t>
      </w:r>
      <w:bookmarkStart w:id="0" w:name="_GoBack"/>
      <w:bookmarkEnd w:id="0"/>
      <w:r w:rsidR="007045E8" w:rsidRPr="00464477">
        <w:rPr>
          <w:rStyle w:val="normalchar"/>
          <w:rFonts w:asciiTheme="minorHAnsi" w:hAnsiTheme="minorHAnsi"/>
          <w:b/>
          <w:bCs/>
          <w:color w:val="000000"/>
          <w:sz w:val="28"/>
          <w:szCs w:val="22"/>
        </w:rPr>
        <w:t>Induction check list for F</w:t>
      </w:r>
      <w:r w:rsidR="00754F8D" w:rsidRPr="00464477">
        <w:rPr>
          <w:rStyle w:val="normalchar"/>
          <w:rFonts w:asciiTheme="minorHAnsi" w:hAnsiTheme="minorHAnsi"/>
          <w:b/>
          <w:bCs/>
          <w:color w:val="000000"/>
          <w:sz w:val="28"/>
          <w:szCs w:val="22"/>
        </w:rPr>
        <w:t>ellows </w:t>
      </w:r>
    </w:p>
    <w:p w:rsidR="00754F8D" w:rsidRPr="007045E8" w:rsidRDefault="00754F8D" w:rsidP="00754F8D">
      <w:pPr>
        <w:pStyle w:val="Normal2"/>
        <w:spacing w:beforeAutospacing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A brief history of the practice and practice ethos – covering doctors, staff, other colleagues </w:t>
      </w:r>
      <w:r w:rsidR="005C4DA2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of note, attitudes to training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etc including who does what and opportunities</w:t>
      </w:r>
      <w:r w:rsidR="00883C5D" w:rsidRPr="007045E8">
        <w:rPr>
          <w:rFonts w:asciiTheme="minorHAnsi" w:hAnsiTheme="minorHAnsi"/>
          <w:color w:val="000000"/>
          <w:sz w:val="22"/>
          <w:szCs w:val="22"/>
        </w:rPr>
        <w:t> for learning within the practice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The practic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e area, people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, interesting fa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cts,</w:t>
      </w:r>
      <w:r w:rsidR="005C4DA2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local sensitivities, special groups of patients in the community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Important access details inc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luding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drs</w:t>
      </w:r>
      <w:proofErr w:type="spellEnd"/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phone numbers, in h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ou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rs and OOH access to building 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IT – computer logi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ns, </w:t>
      </w:r>
      <w:proofErr w:type="spellStart"/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appts</w:t>
      </w:r>
      <w:proofErr w:type="spellEnd"/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system, </w:t>
      </w:r>
      <w:proofErr w:type="spellStart"/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docman</w:t>
      </w:r>
      <w:proofErr w:type="spellEnd"/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, lab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result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s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and constraints of remoteness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,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warfarin</w:t>
      </w:r>
      <w:proofErr w:type="spellEnd"/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protocol,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emed3, prescribing formulary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, referrals, panic alar</w:t>
      </w:r>
      <w:r w:rsidR="00464477">
        <w:rPr>
          <w:rStyle w:val="normalchar"/>
          <w:rFonts w:asciiTheme="minorHAnsi" w:hAnsiTheme="minorHAnsi"/>
          <w:color w:val="000000"/>
          <w:sz w:val="22"/>
          <w:szCs w:val="22"/>
        </w:rPr>
        <w:t>m, SCRRS, emails, IT security, D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rs timetables, communication styles within the practice, MOODLE </w:t>
      </w:r>
    </w:p>
    <w:p w:rsidR="00754F8D" w:rsidRPr="007045E8" w:rsidRDefault="00464477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Style w:val="normalchar"/>
          <w:rFonts w:asciiTheme="minorHAnsi" w:hAnsiTheme="minorHAnsi"/>
          <w:color w:val="000000"/>
          <w:sz w:val="22"/>
          <w:szCs w:val="22"/>
        </w:rPr>
        <w:t>B</w:t>
      </w:r>
      <w:r w:rsidR="00754F8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ranch surgeries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, dispensing,</w:t>
      </w:r>
      <w:r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f</w:t>
      </w:r>
      <w:r w:rsidR="005C4DA2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amily planning, minor surgery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OOH arrangements – kit, drugs, access 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to buildings 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at night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, GP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BASICs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responder, accessing medication OOH, emergency providers, bad weather arrangements, common mishaps/ pitfalls, ?need for on call /shadow initially ,immediate CPR update</w:t>
      </w:r>
      <w:r w:rsidR="00B06BD1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-</w:t>
      </w:r>
      <w:r w:rsidR="00B06BD1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do they need this before the BASICs course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usually completed in 1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3m fellowship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?  </w:t>
      </w:r>
      <w:r w:rsidR="002B1CFA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Sudden deaths and a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ccessing the procurator fiscal (particularly if trained outside Scotland)</w:t>
      </w:r>
    </w:p>
    <w:p w:rsidR="00B06BD1" w:rsidRPr="007045E8" w:rsidRDefault="00B06BD1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The community hospital exp</w:t>
      </w:r>
      <w:r w:rsidR="00883C5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ectations re clerking in,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prescribing, staff, induction and </w:t>
      </w:r>
      <w:r w:rsidR="005C4DA2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formal 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introduction</w:t>
      </w:r>
      <w:r w:rsidR="005C4DA2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to staff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 , minor injuries</w:t>
      </w:r>
    </w:p>
    <w:p w:rsidR="00754F8D" w:rsidRPr="007045E8" w:rsidRDefault="00B06BD1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2ry care – visiting consultants, referrals, opticians, dental services, chiropody, local counselling, SW, smoking cessation,</w:t>
      </w:r>
      <w:r w:rsidR="005C4DA2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limitations of phlebotomy in a small practice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etc 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What does the fellow want to get from the practice over their induction, time within the practice, any anxieties 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Mentorship:</w:t>
      </w:r>
    </w:p>
    <w:p w:rsidR="00754F8D" w:rsidRPr="007045E8" w:rsidRDefault="00BB2F0E" w:rsidP="00464477">
      <w:pPr>
        <w:pStyle w:val="Normal2"/>
        <w:spacing w:before="0" w:beforeAutospacing="0" w:after="0" w:afterAutospacing="0" w:line="260" w:lineRule="atLeast"/>
        <w:ind w:left="720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W</w:t>
      </w:r>
      <w:r w:rsidR="00754F8D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hat will the mentor provide in terms of support</w:t>
      </w:r>
      <w:r w:rsidR="002B1CFA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– first point of contact in disputes plus</w:t>
      </w:r>
    </w:p>
    <w:p w:rsidR="00754F8D" w:rsidRPr="007045E8" w:rsidRDefault="00754F8D" w:rsidP="00464477">
      <w:pPr>
        <w:pStyle w:val="Normal2"/>
        <w:numPr>
          <w:ilvl w:val="0"/>
          <w:numId w:val="9"/>
        </w:numPr>
        <w:spacing w:before="0" w:beforeAutospacing="0" w:after="0" w:afterAutospacing="0" w:line="260" w:lineRule="atLeast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initial induction </w:t>
      </w:r>
    </w:p>
    <w:p w:rsidR="00754F8D" w:rsidRPr="007045E8" w:rsidRDefault="00754F8D" w:rsidP="00464477">
      <w:pPr>
        <w:pStyle w:val="Normal2"/>
        <w:numPr>
          <w:ilvl w:val="0"/>
          <w:numId w:val="9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a session on P</w:t>
      </w:r>
      <w:r w:rsidR="00B06BD1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ersonal development plan</w:t>
      </w: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, project, discussion re remote  placements</w:t>
      </w:r>
      <w:r w:rsidR="00B06BD1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, the need to do an audit, SEAs for appraisal / revalidation</w:t>
      </w:r>
    </w:p>
    <w:p w:rsidR="00754F8D" w:rsidRPr="007045E8" w:rsidRDefault="00754F8D" w:rsidP="00464477">
      <w:pPr>
        <w:pStyle w:val="Normal2"/>
        <w:numPr>
          <w:ilvl w:val="0"/>
          <w:numId w:val="9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contact face to face/ VC every couple months</w:t>
      </w:r>
    </w:p>
    <w:p w:rsidR="00754F8D" w:rsidRPr="007045E8" w:rsidRDefault="00754F8D" w:rsidP="00464477">
      <w:pPr>
        <w:pStyle w:val="Normal2"/>
        <w:numPr>
          <w:ilvl w:val="0"/>
          <w:numId w:val="9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formal 6 monthly review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Is there a named contact person in other practices to provide support? names etc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Appraisal </w:t>
      </w:r>
      <w:r w:rsidR="00BB2F0E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(done by Gill Clarke end of yr) names to be provided to Highland H Board who organise all the appraisal of fellows </w:t>
      </w:r>
    </w:p>
    <w:p w:rsidR="00754F8D" w:rsidRPr="007045E8" w:rsidRDefault="00BB2F0E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The role of the fellowship co-ordinator – mediator if there are problems locally that are not resolved through mentorship, course organiser, liaison with fellows through the year, appraisal and support for personal development plans</w:t>
      </w:r>
    </w:p>
    <w:p w:rsidR="00BB2F0E" w:rsidRPr="007045E8" w:rsidRDefault="00BB2F0E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Local educational opportunities, inc practice based education , PBSGL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Child protection local policy </w:t>
      </w:r>
      <w:r w:rsidR="002B1CFA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and how to access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The practice complaints procedure (but remember they are a HB employee) </w:t>
      </w:r>
      <w:r w:rsidRPr="007045E8">
        <w:rPr>
          <w:rFonts w:asciiTheme="minorHAnsi" w:hAnsiTheme="minorHAnsi"/>
          <w:color w:val="000000"/>
          <w:sz w:val="22"/>
          <w:szCs w:val="22"/>
        </w:rPr>
        <w:t> </w:t>
      </w:r>
    </w:p>
    <w:p w:rsidR="00754F8D" w:rsidRPr="007045E8" w:rsidRDefault="00754F8D" w:rsidP="007045E8">
      <w:pPr>
        <w:pStyle w:val="Normal2"/>
        <w:numPr>
          <w:ilvl w:val="0"/>
          <w:numId w:val="7"/>
        </w:numPr>
        <w:spacing w:before="0" w:beforeAutospacing="0" w:after="0" w:afterAutospacing="0" w:line="26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Style w:val="normalchar"/>
          <w:rFonts w:asciiTheme="minorHAnsi" w:hAnsiTheme="minorHAnsi"/>
          <w:color w:val="000000"/>
          <w:sz w:val="22"/>
          <w:szCs w:val="22"/>
        </w:rPr>
        <w:t>Hep B immunity</w:t>
      </w:r>
      <w:r w:rsidR="00B06BD1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– should be checked already</w:t>
      </w:r>
      <w:r w:rsidR="002B1CFA" w:rsidRPr="007045E8">
        <w:rPr>
          <w:rStyle w:val="normalchar"/>
          <w:rFonts w:asciiTheme="minorHAnsi" w:hAnsiTheme="minorHAnsi"/>
          <w:color w:val="000000"/>
          <w:sz w:val="22"/>
          <w:szCs w:val="22"/>
        </w:rPr>
        <w:t xml:space="preserve"> by NES. The need to register with a GP</w:t>
      </w:r>
    </w:p>
    <w:p w:rsidR="00754F8D" w:rsidRPr="007045E8" w:rsidRDefault="00754F8D" w:rsidP="007045E8">
      <w:pPr>
        <w:pStyle w:val="Normal2"/>
        <w:spacing w:beforeAutospacing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Fonts w:asciiTheme="minorHAnsi" w:hAnsiTheme="minorHAnsi"/>
          <w:color w:val="000000"/>
          <w:sz w:val="22"/>
          <w:szCs w:val="22"/>
        </w:rPr>
        <w:t> </w:t>
      </w:r>
    </w:p>
    <w:p w:rsidR="00754F8D" w:rsidRPr="007045E8" w:rsidRDefault="00883C5D" w:rsidP="00754F8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Fonts w:asciiTheme="minorHAnsi" w:hAnsiTheme="minorHAnsi"/>
          <w:color w:val="000000"/>
          <w:sz w:val="22"/>
          <w:szCs w:val="22"/>
        </w:rPr>
        <w:t xml:space="preserve">This list is not exclusive and is designed to encourage you to cover most of the issues when taking on a new fellow. Please let me know by email what needs added to the list at </w:t>
      </w:r>
      <w:hyperlink r:id="rId5" w:history="1">
        <w:r w:rsidR="00464477">
          <w:rPr>
            <w:rStyle w:val="Hyperlink"/>
            <w:rFonts w:asciiTheme="minorHAnsi" w:hAnsiTheme="minorHAnsi"/>
            <w:sz w:val="22"/>
            <w:szCs w:val="22"/>
          </w:rPr>
          <w:t>gillian.clarke1@nhs.net</w:t>
        </w:r>
      </w:hyperlink>
    </w:p>
    <w:p w:rsidR="00754F8D" w:rsidRPr="007045E8" w:rsidRDefault="00754F8D" w:rsidP="00754F8D">
      <w:pPr>
        <w:pStyle w:val="Normal2"/>
        <w:spacing w:beforeAutospacing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7045E8">
        <w:rPr>
          <w:rFonts w:asciiTheme="minorHAnsi" w:hAnsiTheme="minorHAnsi"/>
          <w:color w:val="000000"/>
          <w:sz w:val="22"/>
          <w:szCs w:val="22"/>
        </w:rPr>
        <w:t>  </w:t>
      </w:r>
    </w:p>
    <w:sectPr w:rsidR="00754F8D" w:rsidRPr="007045E8" w:rsidSect="008C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FED"/>
    <w:multiLevelType w:val="hybridMultilevel"/>
    <w:tmpl w:val="80F01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5A23A1C">
      <w:start w:val="11"/>
      <w:numFmt w:val="bullet"/>
      <w:lvlText w:val="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693C"/>
    <w:multiLevelType w:val="hybridMultilevel"/>
    <w:tmpl w:val="BC848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E1609"/>
    <w:multiLevelType w:val="hybridMultilevel"/>
    <w:tmpl w:val="184C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1977"/>
    <w:multiLevelType w:val="hybridMultilevel"/>
    <w:tmpl w:val="58DC4B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9E6333"/>
    <w:multiLevelType w:val="hybridMultilevel"/>
    <w:tmpl w:val="DC6E2980"/>
    <w:lvl w:ilvl="0" w:tplc="0FDCCF74">
      <w:numFmt w:val="bullet"/>
      <w:lvlText w:val=""/>
      <w:lvlJc w:val="left"/>
      <w:pPr>
        <w:ind w:left="1530" w:hanging="45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422DA7"/>
    <w:multiLevelType w:val="hybridMultilevel"/>
    <w:tmpl w:val="59B031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DF7372"/>
    <w:multiLevelType w:val="hybridMultilevel"/>
    <w:tmpl w:val="00DEA274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5FE4716E"/>
    <w:multiLevelType w:val="hybridMultilevel"/>
    <w:tmpl w:val="D6BCA4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4F668C"/>
    <w:multiLevelType w:val="hybridMultilevel"/>
    <w:tmpl w:val="87CCFD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52F"/>
    <w:rsid w:val="00124D7B"/>
    <w:rsid w:val="002B1CFA"/>
    <w:rsid w:val="00464477"/>
    <w:rsid w:val="004D46FE"/>
    <w:rsid w:val="005C2718"/>
    <w:rsid w:val="005C4DA2"/>
    <w:rsid w:val="0068452F"/>
    <w:rsid w:val="007045E8"/>
    <w:rsid w:val="00754F8D"/>
    <w:rsid w:val="00825183"/>
    <w:rsid w:val="00883C5D"/>
    <w:rsid w:val="008A6D8C"/>
    <w:rsid w:val="008C0DF9"/>
    <w:rsid w:val="00B06BD1"/>
    <w:rsid w:val="00B2156F"/>
    <w:rsid w:val="00B84DBC"/>
    <w:rsid w:val="00BB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8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2">
    <w:name w:val="Normal2"/>
    <w:basedOn w:val="Normal"/>
    <w:rsid w:val="007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754F8D"/>
  </w:style>
  <w:style w:type="character" w:customStyle="1" w:styleId="apple-converted-space">
    <w:name w:val="apple-converted-space"/>
    <w:basedOn w:val="DefaultParagraphFont"/>
    <w:rsid w:val="00754F8D"/>
  </w:style>
  <w:style w:type="paragraph" w:styleId="NormalWeb">
    <w:name w:val="Normal (Web)"/>
    <w:basedOn w:val="Normal"/>
    <w:uiPriority w:val="99"/>
    <w:semiHidden/>
    <w:unhideWhenUsed/>
    <w:rsid w:val="0075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4F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lian.clarke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Ian Blair</cp:lastModifiedBy>
  <cp:revision>3</cp:revision>
  <dcterms:created xsi:type="dcterms:W3CDTF">2018-05-02T15:01:00Z</dcterms:created>
  <dcterms:modified xsi:type="dcterms:W3CDTF">2018-05-02T15:05:00Z</dcterms:modified>
</cp:coreProperties>
</file>